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88CB" w14:textId="77777777" w:rsidR="00775CAC" w:rsidRPr="007054C9" w:rsidRDefault="007054C9">
      <w:pPr>
        <w:jc w:val="center"/>
        <w:rPr>
          <w:lang w:val="ru-RU"/>
        </w:rPr>
      </w:pPr>
      <w:r w:rsidRPr="007054C9">
        <w:rPr>
          <w:b/>
          <w:color w:val="1F2A1F"/>
          <w:sz w:val="36"/>
          <w:lang w:val="ru-RU"/>
        </w:rPr>
        <w:t>ПОЛИТИКА КОНФИДЕНЦИАЛЬНОСТИ</w:t>
      </w:r>
    </w:p>
    <w:p w14:paraId="781196BB" w14:textId="77777777" w:rsidR="00775CAC" w:rsidRDefault="007054C9">
      <w:pPr>
        <w:jc w:val="center"/>
      </w:pPr>
      <w:r w:rsidRPr="007054C9">
        <w:rPr>
          <w:color w:val="5A645A"/>
          <w:sz w:val="20"/>
          <w:lang w:val="ru-RU"/>
        </w:rPr>
        <w:t xml:space="preserve">и обработки персональных данных </w:t>
      </w:r>
      <w:r>
        <w:rPr>
          <w:color w:val="5A645A"/>
          <w:sz w:val="20"/>
        </w:rPr>
        <w:t>FruitFit</w:t>
      </w:r>
      <w:r w:rsidRPr="007054C9">
        <w:rPr>
          <w:color w:val="5A645A"/>
          <w:sz w:val="20"/>
          <w:lang w:val="ru-RU"/>
        </w:rPr>
        <w:t xml:space="preserve">. </w:t>
      </w:r>
      <w:r>
        <w:rPr>
          <w:color w:val="5A645A"/>
          <w:sz w:val="20"/>
        </w:rPr>
        <w:t>Редакция от 10 июня 2026 года</w:t>
      </w:r>
    </w:p>
    <w:p w14:paraId="55D06C9B" w14:textId="77777777" w:rsidR="00775CAC" w:rsidRDefault="00775CAC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42"/>
      </w:tblGrid>
      <w:tr w:rsidR="00775CAC" w:rsidRPr="00C90D13" w14:paraId="2ADC218F" w14:textId="77777777">
        <w:trPr>
          <w:jc w:val="center"/>
        </w:trPr>
        <w:tc>
          <w:tcPr>
            <w:tcW w:w="10142" w:type="dxa"/>
            <w:shd w:val="clear" w:color="auto" w:fill="EAF7D4"/>
            <w:vAlign w:val="center"/>
          </w:tcPr>
          <w:p w14:paraId="37E36D12" w14:textId="77777777" w:rsidR="00775CAC" w:rsidRPr="007054C9" w:rsidRDefault="007054C9">
            <w:pPr>
              <w:spacing w:after="0"/>
              <w:rPr>
                <w:lang w:val="ru-RU"/>
              </w:rPr>
            </w:pPr>
            <w:r w:rsidRPr="007054C9">
              <w:rPr>
                <w:b/>
                <w:sz w:val="20"/>
                <w:lang w:val="ru-RU"/>
              </w:rPr>
              <w:t xml:space="preserve">Документ описывает, какие данные собирает </w:t>
            </w:r>
            <w:r>
              <w:rPr>
                <w:b/>
                <w:sz w:val="20"/>
              </w:rPr>
              <w:t>FruitFit</w:t>
            </w:r>
            <w:r w:rsidRPr="007054C9">
              <w:rPr>
                <w:b/>
                <w:sz w:val="20"/>
                <w:lang w:val="ru-RU"/>
              </w:rPr>
              <w:t>, зачем они нужны и как пользователь может управлять ими.</w:t>
            </w:r>
          </w:p>
        </w:tc>
      </w:tr>
    </w:tbl>
    <w:p w14:paraId="5A003281" w14:textId="77777777" w:rsidR="00775CAC" w:rsidRPr="007054C9" w:rsidRDefault="00775CAC">
      <w:pPr>
        <w:rPr>
          <w:lang w:val="ru-RU"/>
        </w:rPr>
      </w:pPr>
    </w:p>
    <w:p w14:paraId="549E6A9C" w14:textId="77777777" w:rsidR="00775CAC" w:rsidRPr="007054C9" w:rsidRDefault="007054C9">
      <w:pPr>
        <w:pStyle w:val="1"/>
        <w:spacing w:before="160" w:after="80"/>
        <w:rPr>
          <w:lang w:val="ru-RU"/>
        </w:rPr>
      </w:pPr>
      <w:r w:rsidRPr="007054C9">
        <w:rPr>
          <w:rFonts w:ascii="Arial" w:eastAsia="Arial" w:hAnsi="Arial"/>
          <w:lang w:val="ru-RU"/>
        </w:rPr>
        <w:t>1. Общие положения</w:t>
      </w:r>
    </w:p>
    <w:p w14:paraId="5C6CC427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 xml:space="preserve">1.1. Настоящая Политика конфиденциальности определяет порядок обработки и защиты персональных данных пользователей сайта </w:t>
      </w:r>
      <w:r>
        <w:t>https</w:t>
      </w:r>
      <w:r w:rsidRPr="007054C9">
        <w:rPr>
          <w:lang w:val="ru-RU"/>
        </w:rPr>
        <w:t>://</w:t>
      </w:r>
      <w:r>
        <w:t>tagirfruit</w:t>
      </w:r>
      <w:r w:rsidRPr="007054C9">
        <w:rPr>
          <w:lang w:val="ru-RU"/>
        </w:rPr>
        <w:t>.</w:t>
      </w:r>
      <w:r>
        <w:t>ru</w:t>
      </w:r>
      <w:r w:rsidRPr="007054C9">
        <w:rPr>
          <w:lang w:val="ru-RU"/>
        </w:rPr>
        <w:t xml:space="preserve">, мобильного приложения </w:t>
      </w:r>
      <w:r>
        <w:t>FruitFit</w:t>
      </w:r>
      <w:r w:rsidRPr="007054C9">
        <w:rPr>
          <w:lang w:val="ru-RU"/>
        </w:rPr>
        <w:t>, платежной страницы и связанных сервисов.</w:t>
      </w:r>
    </w:p>
    <w:p w14:paraId="53ADF212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1.2. Оператором персональных данных является ИП Мейвалиев Тагир Мехралыевич.</w:t>
      </w:r>
    </w:p>
    <w:p w14:paraId="532C7793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1.3. Используя сайт, приложение или оплачивая услуги, пользователь подтверждает, что ознакомился с настоящей Политикой.</w:t>
      </w:r>
    </w:p>
    <w:p w14:paraId="6BF436D7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1.4. Если пользователь не согласен с условиями Политики, он должен прекратить использование сервиса и не передавать персональные данные.</w:t>
      </w:r>
    </w:p>
    <w:p w14:paraId="12E8BA4A" w14:textId="77777777" w:rsidR="00775CAC" w:rsidRPr="007054C9" w:rsidRDefault="007054C9">
      <w:pPr>
        <w:pStyle w:val="1"/>
        <w:spacing w:before="160" w:after="80"/>
        <w:rPr>
          <w:lang w:val="ru-RU"/>
        </w:rPr>
      </w:pPr>
      <w:r w:rsidRPr="007054C9">
        <w:rPr>
          <w:rFonts w:ascii="Arial" w:eastAsia="Arial" w:hAnsi="Arial"/>
          <w:lang w:val="ru-RU"/>
        </w:rPr>
        <w:t>2. Какие данные обрабатываются</w:t>
      </w:r>
    </w:p>
    <w:p w14:paraId="053F56D1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2.1. Оператор может обрабатывать следующие категории данных:</w:t>
      </w:r>
    </w:p>
    <w:p w14:paraId="69F250A9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идентификационные данные: имя, фамилия, идентификатор пользователя, аккаунт авторизации;</w:t>
      </w:r>
    </w:p>
    <w:p w14:paraId="100D6134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 xml:space="preserve">контактные данные: </w:t>
      </w:r>
      <w:r>
        <w:t>e</w:t>
      </w:r>
      <w:r w:rsidRPr="007054C9">
        <w:rPr>
          <w:lang w:val="ru-RU"/>
        </w:rPr>
        <w:t>-</w:t>
      </w:r>
      <w:r>
        <w:t>mail</w:t>
      </w:r>
      <w:r w:rsidRPr="007054C9">
        <w:rPr>
          <w:lang w:val="ru-RU"/>
        </w:rPr>
        <w:t xml:space="preserve">, телефон, </w:t>
      </w:r>
      <w:r>
        <w:t>Telegram</w:t>
      </w:r>
      <w:r w:rsidRPr="007054C9">
        <w:rPr>
          <w:lang w:val="ru-RU"/>
        </w:rPr>
        <w:t xml:space="preserve"> или иные указанные пользователем контакты;</w:t>
      </w:r>
    </w:p>
    <w:p w14:paraId="6C56BA64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данные анкеты: пол, возраст, рост, вес, цель, уровень подготовки, предпочтения по тренировкам и питанию;</w:t>
      </w:r>
    </w:p>
    <w:p w14:paraId="56397880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данные о тренировках: программа, упражнения, отметки выполнения, отчеты после тренировки, комментарии;</w:t>
      </w:r>
    </w:p>
    <w:p w14:paraId="75D0AF2C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данные о самочувствии: оценки сна, сил, самочувствия, тренировки, ограничения и иные сведения, добровольно указанные пользователем;</w:t>
      </w:r>
    </w:p>
    <w:p w14:paraId="61DD21AB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 xml:space="preserve">данные </w:t>
      </w:r>
      <w:r>
        <w:t>Health</w:t>
      </w:r>
      <w:r w:rsidRPr="007054C9">
        <w:rPr>
          <w:lang w:val="ru-RU"/>
        </w:rPr>
        <w:t xml:space="preserve"> </w:t>
      </w:r>
      <w:r>
        <w:t>Connect</w:t>
      </w:r>
      <w:r w:rsidRPr="007054C9">
        <w:rPr>
          <w:lang w:val="ru-RU"/>
        </w:rPr>
        <w:t xml:space="preserve"> или аналогичных источников: шаги, активность, сон, пульс и иные показатели только при явном разрешении пользователя;</w:t>
      </w:r>
    </w:p>
    <w:p w14:paraId="7B619288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фотографии прогресса, если пользователь добровольно загружает их в приложение;</w:t>
      </w:r>
    </w:p>
    <w:p w14:paraId="693F5D72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платежные данные в объеме, который передается платежным оператором: сумма, статус платежа, номер заказа, идентификатор платежа;</w:t>
      </w:r>
    </w:p>
    <w:p w14:paraId="3EF0C9F0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 xml:space="preserve">технические данные: </w:t>
      </w:r>
      <w:r>
        <w:t>IP</w:t>
      </w:r>
      <w:r w:rsidRPr="007054C9">
        <w:rPr>
          <w:lang w:val="ru-RU"/>
        </w:rPr>
        <w:t xml:space="preserve">-адрес, тип устройства, версия приложения, ошибки, логи, </w:t>
      </w:r>
      <w:r>
        <w:t>cookies</w:t>
      </w:r>
      <w:r w:rsidRPr="007054C9">
        <w:rPr>
          <w:lang w:val="ru-RU"/>
        </w:rPr>
        <w:t xml:space="preserve"> и аналогичные идентификаторы.</w:t>
      </w:r>
    </w:p>
    <w:p w14:paraId="367FC8C4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 xml:space="preserve">2.2. </w:t>
      </w:r>
      <w:r>
        <w:t>FruitFit</w:t>
      </w:r>
      <w:r w:rsidRPr="007054C9">
        <w:rPr>
          <w:lang w:val="ru-RU"/>
        </w:rPr>
        <w:t xml:space="preserve"> не запрашивает паспортные данные, сведения о банковской карте полностью и иные платежные реквизиты карты. Такие данные обрабатываются платежным оператором.</w:t>
      </w:r>
    </w:p>
    <w:p w14:paraId="5F45D31B" w14:textId="1767A994" w:rsidR="00775CAC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2.3. Данные о здоровье, ограничениях, самочувствии, сне, цикле, фото прогресса и фитнес-показателях передаются пользователем добровольно и используются только для работы сервиса и подготовки рекомендаций.</w:t>
      </w:r>
    </w:p>
    <w:p w14:paraId="7EE15812" w14:textId="60E7E573" w:rsidR="00B54D94" w:rsidRPr="00B54D94" w:rsidRDefault="00B54D94">
      <w:pPr>
        <w:spacing w:after="80" w:line="259" w:lineRule="auto"/>
        <w:rPr>
          <w:lang w:val="ru-RU"/>
        </w:rPr>
      </w:pPr>
      <w:r w:rsidRPr="00B54D94">
        <w:rPr>
          <w:rStyle w:val="af6"/>
          <w:b w:val="0"/>
          <w:bCs w:val="0"/>
          <w:lang w:val="ru-RU"/>
        </w:rPr>
        <w:t>2.4.</w:t>
      </w:r>
      <w:r w:rsidRPr="00B54D94">
        <w:rPr>
          <w:lang w:val="ru-RU"/>
        </w:rPr>
        <w:t xml:space="preserve"> При использовании </w:t>
      </w:r>
      <w:r>
        <w:t>AI</w:t>
      </w:r>
      <w:r w:rsidRPr="00B54D94">
        <w:rPr>
          <w:lang w:val="ru-RU"/>
        </w:rPr>
        <w:t xml:space="preserve"> </w:t>
      </w:r>
      <w:r>
        <w:t>Coach</w:t>
      </w:r>
      <w:r w:rsidRPr="00B54D94">
        <w:rPr>
          <w:lang w:val="ru-RU"/>
        </w:rPr>
        <w:t xml:space="preserve"> пользователь самостоятельно определяет содержание направляемых сообщений. Для формирования ответа </w:t>
      </w:r>
      <w:r>
        <w:t>AI</w:t>
      </w:r>
      <w:r w:rsidRPr="00B54D94">
        <w:rPr>
          <w:lang w:val="ru-RU"/>
        </w:rPr>
        <w:t xml:space="preserve"> </w:t>
      </w:r>
      <w:r>
        <w:t>Coach</w:t>
      </w:r>
      <w:r w:rsidRPr="00B54D94">
        <w:rPr>
          <w:lang w:val="ru-RU"/>
        </w:rPr>
        <w:t xml:space="preserve"> могут использоваться текст сообщений пользователя, сведения о программе тренировок, рационе, история взаимодействия с </w:t>
      </w:r>
      <w:r>
        <w:t>AI</w:t>
      </w:r>
      <w:r w:rsidRPr="00B54D94">
        <w:rPr>
          <w:lang w:val="ru-RU"/>
        </w:rPr>
        <w:t xml:space="preserve"> </w:t>
      </w:r>
      <w:r>
        <w:t>Coach</w:t>
      </w:r>
      <w:r w:rsidRPr="00B54D94">
        <w:rPr>
          <w:lang w:val="ru-RU"/>
        </w:rPr>
        <w:t xml:space="preserve"> и иные данные, необходимые для подготовки персонализированного ответа. Передача таких данных осуществляется только после получения отдельного согласия пользователя в приложении.</w:t>
      </w:r>
    </w:p>
    <w:p w14:paraId="14C08CBA" w14:textId="77777777" w:rsidR="00775CAC" w:rsidRPr="007054C9" w:rsidRDefault="007054C9">
      <w:pPr>
        <w:pStyle w:val="1"/>
        <w:spacing w:before="160" w:after="80"/>
        <w:rPr>
          <w:lang w:val="ru-RU"/>
        </w:rPr>
      </w:pPr>
      <w:r w:rsidRPr="007054C9">
        <w:rPr>
          <w:rFonts w:ascii="Arial" w:eastAsia="Arial" w:hAnsi="Arial"/>
          <w:lang w:val="ru-RU"/>
        </w:rPr>
        <w:lastRenderedPageBreak/>
        <w:t>3. Цели обработки данных</w:t>
      </w:r>
    </w:p>
    <w:p w14:paraId="39E36DD9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3.1. Данные обрабатываются для следующих целей:</w:t>
      </w:r>
    </w:p>
    <w:p w14:paraId="64F9F319" w14:textId="77777777" w:rsidR="00775CAC" w:rsidRDefault="007054C9">
      <w:pPr>
        <w:pStyle w:val="a0"/>
        <w:spacing w:after="40"/>
        <w:ind w:left="397"/>
      </w:pPr>
      <w:r>
        <w:t>регистрация и авторизация пользователя;</w:t>
      </w:r>
    </w:p>
    <w:p w14:paraId="63EFFB0B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создание и ведение учетной записи;</w:t>
      </w:r>
    </w:p>
    <w:p w14:paraId="087EC398" w14:textId="77777777" w:rsidR="00775CAC" w:rsidRDefault="007054C9">
      <w:pPr>
        <w:pStyle w:val="a0"/>
        <w:spacing w:after="40"/>
        <w:ind w:left="397"/>
      </w:pPr>
      <w:r>
        <w:t>подготовка персональной программы тренировок;</w:t>
      </w:r>
    </w:p>
    <w:p w14:paraId="02225598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предоставление доступа к платным функциям и материалам;</w:t>
      </w:r>
    </w:p>
    <w:p w14:paraId="7A3A649C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обработка платежей, чеков, возвратов и обращений;</w:t>
      </w:r>
    </w:p>
    <w:p w14:paraId="2D329DF3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связь с пользователем по вопросам заказа, доступа, поддержки и безопасности;</w:t>
      </w:r>
    </w:p>
    <w:p w14:paraId="09E245A1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 xml:space="preserve">работа </w:t>
      </w:r>
      <w:r>
        <w:t>AI</w:t>
      </w:r>
      <w:r w:rsidRPr="007054C9">
        <w:rPr>
          <w:lang w:val="ru-RU"/>
        </w:rPr>
        <w:t xml:space="preserve"> </w:t>
      </w:r>
      <w:r>
        <w:t>Coach</w:t>
      </w:r>
      <w:r w:rsidRPr="007054C9">
        <w:rPr>
          <w:lang w:val="ru-RU"/>
        </w:rPr>
        <w:t xml:space="preserve"> и персонализация информационных ответов;</w:t>
      </w:r>
    </w:p>
    <w:p w14:paraId="4895D681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улучшение качества приложения, исправление ошибок и аналитика работы сервиса;</w:t>
      </w:r>
    </w:p>
    <w:p w14:paraId="3752E25D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исполнение требований закона, бухгалтерского и налогового учета, защита прав Оператора.</w:t>
      </w:r>
    </w:p>
    <w:p w14:paraId="01C2D8EA" w14:textId="77777777" w:rsidR="00775CAC" w:rsidRPr="007054C9" w:rsidRDefault="007054C9">
      <w:pPr>
        <w:pStyle w:val="1"/>
        <w:spacing w:before="160" w:after="80"/>
        <w:rPr>
          <w:lang w:val="ru-RU"/>
        </w:rPr>
      </w:pPr>
      <w:r w:rsidRPr="007054C9">
        <w:rPr>
          <w:rFonts w:ascii="Arial" w:eastAsia="Arial" w:hAnsi="Arial"/>
          <w:lang w:val="ru-RU"/>
        </w:rPr>
        <w:t>4. Правовые основания обработки</w:t>
      </w:r>
    </w:p>
    <w:p w14:paraId="2B08354B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4.1. Обработка осуществляется на основании согласия пользователя, исполнения договора, законных интересов Оператора, а также требований законодательства Российской Федерации.</w:t>
      </w:r>
    </w:p>
    <w:p w14:paraId="74F13F22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 xml:space="preserve">4.2. Отдельные категории данных, связанные с самочувствием, ограничениями, циклом, </w:t>
      </w:r>
      <w:r>
        <w:t>Health</w:t>
      </w:r>
      <w:r w:rsidRPr="007054C9">
        <w:rPr>
          <w:lang w:val="ru-RU"/>
        </w:rPr>
        <w:t xml:space="preserve"> </w:t>
      </w:r>
      <w:r>
        <w:t>Connect</w:t>
      </w:r>
      <w:r w:rsidRPr="007054C9">
        <w:rPr>
          <w:lang w:val="ru-RU"/>
        </w:rPr>
        <w:t xml:space="preserve"> и фото прогресса, обрабатываются только при добровольной передаче пользователем и/или явном разрешении в приложении.</w:t>
      </w:r>
    </w:p>
    <w:p w14:paraId="660FF7BB" w14:textId="77777777" w:rsidR="00775CAC" w:rsidRPr="007054C9" w:rsidRDefault="007054C9">
      <w:pPr>
        <w:pStyle w:val="1"/>
        <w:spacing w:before="160" w:after="80"/>
        <w:rPr>
          <w:lang w:val="ru-RU"/>
        </w:rPr>
      </w:pPr>
      <w:r w:rsidRPr="007054C9">
        <w:rPr>
          <w:rFonts w:ascii="Arial" w:eastAsia="Arial" w:hAnsi="Arial"/>
          <w:lang w:val="ru-RU"/>
        </w:rPr>
        <w:t>5. Передача данных третьим лицам</w:t>
      </w:r>
    </w:p>
    <w:p w14:paraId="0D9FAEDB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 xml:space="preserve">5.1. Оператор может передавать данные третьим лицам только в объеме, необходимом для работы </w:t>
      </w:r>
      <w:r>
        <w:t>FruitFit</w:t>
      </w:r>
      <w:r w:rsidRPr="007054C9">
        <w:rPr>
          <w:lang w:val="ru-RU"/>
        </w:rPr>
        <w:t>:</w:t>
      </w:r>
    </w:p>
    <w:p w14:paraId="4203CCF1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платежным операторам и банкам — для приема оплаты, возвратов и фискализации;</w:t>
      </w:r>
    </w:p>
    <w:p w14:paraId="26DA1B09" w14:textId="77777777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>хостинг-провайдерам и техническим подрядчикам — для хранения и обработки данных;</w:t>
      </w:r>
    </w:p>
    <w:p w14:paraId="6482157B" w14:textId="77777777" w:rsidR="00C90D13" w:rsidRDefault="00C90D13">
      <w:pPr>
        <w:pStyle w:val="a0"/>
        <w:spacing w:after="40"/>
        <w:ind w:left="397"/>
        <w:rPr>
          <w:lang w:val="ru-RU"/>
        </w:rPr>
      </w:pPr>
      <w:r w:rsidRPr="00C90D13">
        <w:rPr>
          <w:lang w:val="ru-RU"/>
        </w:rPr>
        <w:t>сервисам авторизации, если пользователь использует соответствующий способ входа, доступный в приложении;</w:t>
      </w:r>
    </w:p>
    <w:p w14:paraId="3308CB3D" w14:textId="378E2DDC" w:rsidR="00775CAC" w:rsidRPr="007054C9" w:rsidRDefault="007054C9">
      <w:pPr>
        <w:pStyle w:val="a0"/>
        <w:spacing w:after="40"/>
        <w:ind w:left="397"/>
        <w:rPr>
          <w:lang w:val="ru-RU"/>
        </w:rPr>
      </w:pPr>
      <w:r w:rsidRPr="007054C9">
        <w:rPr>
          <w:lang w:val="ru-RU"/>
        </w:rPr>
        <w:t xml:space="preserve">поставщикам </w:t>
      </w:r>
      <w:r>
        <w:t>push</w:t>
      </w:r>
      <w:r w:rsidRPr="007054C9">
        <w:rPr>
          <w:lang w:val="ru-RU"/>
        </w:rPr>
        <w:t>-уведомлений — для доставки сервисных уведомлений;</w:t>
      </w:r>
    </w:p>
    <w:p w14:paraId="112185A1" w14:textId="77777777" w:rsidR="00791BAB" w:rsidRDefault="00791BAB" w:rsidP="00791BAB">
      <w:pPr>
        <w:pStyle w:val="a0"/>
        <w:spacing w:after="40"/>
        <w:ind w:left="397"/>
        <w:rPr>
          <w:lang w:val="ru-RU"/>
        </w:rPr>
      </w:pPr>
      <w:r w:rsidRPr="00791BAB">
        <w:rPr>
          <w:rStyle w:val="af6"/>
          <w:b w:val="0"/>
          <w:bCs w:val="0"/>
        </w:rPr>
        <w:t>AI</w:t>
      </w:r>
      <w:r w:rsidRPr="00791BAB">
        <w:rPr>
          <w:rStyle w:val="af6"/>
          <w:b w:val="0"/>
          <w:bCs w:val="0"/>
          <w:lang w:val="ru-RU"/>
        </w:rPr>
        <w:t xml:space="preserve">-сервисам (включая </w:t>
      </w:r>
      <w:r w:rsidRPr="00791BAB">
        <w:rPr>
          <w:rStyle w:val="af6"/>
          <w:b w:val="0"/>
          <w:bCs w:val="0"/>
        </w:rPr>
        <w:t>OpenAI</w:t>
      </w:r>
      <w:r w:rsidRPr="00791BAB">
        <w:rPr>
          <w:rStyle w:val="af6"/>
          <w:b w:val="0"/>
          <w:bCs w:val="0"/>
          <w:lang w:val="ru-RU"/>
        </w:rPr>
        <w:t xml:space="preserve"> или иных поставщиков моделей искусственного интеллекта)</w:t>
      </w:r>
      <w:r w:rsidRPr="00791BAB">
        <w:rPr>
          <w:lang w:val="ru-RU"/>
        </w:rPr>
        <w:t xml:space="preserve"> — исключительно для формирования ответов </w:t>
      </w:r>
      <w:r>
        <w:t>AI</w:t>
      </w:r>
      <w:r w:rsidRPr="00791BAB">
        <w:rPr>
          <w:lang w:val="ru-RU"/>
        </w:rPr>
        <w:t xml:space="preserve"> </w:t>
      </w:r>
      <w:r>
        <w:t>Coach</w:t>
      </w:r>
      <w:r w:rsidRPr="00791BAB">
        <w:rPr>
          <w:lang w:val="ru-RU"/>
        </w:rPr>
        <w:t xml:space="preserve">. При использовании </w:t>
      </w:r>
      <w:r>
        <w:t>AI</w:t>
      </w:r>
      <w:r w:rsidRPr="00791BAB">
        <w:rPr>
          <w:lang w:val="ru-RU"/>
        </w:rPr>
        <w:t xml:space="preserve"> </w:t>
      </w:r>
      <w:r>
        <w:t>Coach</w:t>
      </w:r>
      <w:r w:rsidRPr="00791BAB">
        <w:rPr>
          <w:lang w:val="ru-RU"/>
        </w:rPr>
        <w:t xml:space="preserve"> могут передаваться текст сообщений пользователя, сведения о программе тренировок, рационе, истории обращений и иные данные, необходимые для подготовки персонализированного ответа. Передача осуществляется только после получения отдельного согласия пользователя в приложении и исключительно в минимально необходимом объеме.</w:t>
      </w:r>
    </w:p>
    <w:p w14:paraId="38C12EFA" w14:textId="41486398" w:rsidR="00775CAC" w:rsidRPr="00791BAB" w:rsidRDefault="007054C9" w:rsidP="00791BAB">
      <w:pPr>
        <w:pStyle w:val="a0"/>
        <w:spacing w:after="40"/>
        <w:ind w:left="397"/>
        <w:rPr>
          <w:lang w:val="ru-RU"/>
        </w:rPr>
      </w:pPr>
      <w:r w:rsidRPr="00791BAB">
        <w:rPr>
          <w:lang w:val="ru-RU"/>
        </w:rPr>
        <w:t>государственным органам — в случаях и порядке, предусмотренных законодательством.</w:t>
      </w:r>
    </w:p>
    <w:p w14:paraId="6634011D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5.2. Оператор не продает персональные данные пользователей третьим лицам.</w:t>
      </w:r>
    </w:p>
    <w:p w14:paraId="741B9CA2" w14:textId="77777777" w:rsidR="00775CAC" w:rsidRPr="007054C9" w:rsidRDefault="007054C9">
      <w:pPr>
        <w:pStyle w:val="1"/>
        <w:spacing w:before="160" w:after="80"/>
        <w:rPr>
          <w:lang w:val="ru-RU"/>
        </w:rPr>
      </w:pPr>
      <w:r w:rsidRPr="007054C9">
        <w:rPr>
          <w:rFonts w:ascii="Arial" w:eastAsia="Arial" w:hAnsi="Arial"/>
          <w:lang w:val="ru-RU"/>
        </w:rPr>
        <w:t>6. Хранение и защита данных</w:t>
      </w:r>
    </w:p>
    <w:p w14:paraId="6254F0A8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6.1. Оператор принимает организационные и технические меры для защиты данных от неправомерного доступа, изменения, раскрытия, блокирования или уничтожения.</w:t>
      </w:r>
    </w:p>
    <w:p w14:paraId="6FA135F8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6.2. Данные хранятся в течение срока использования сервиса, срока действия договора, срока исковой давности, периода бухгалтерского и налогового учета, а также иных сроков, предусмотренных законом.</w:t>
      </w:r>
    </w:p>
    <w:p w14:paraId="16A05C3D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6.3. При сборе персональных данных с использованием сети Интернет Оператор стремится обеспечить запись, систематизацию, накопление, хранение, уточнение и извлечение персональных данных граждан РФ с использованием баз данных, находящихся на территории РФ, если это требуется применимым законодательством.</w:t>
      </w:r>
    </w:p>
    <w:p w14:paraId="20FF4E6E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lastRenderedPageBreak/>
        <w:t>6.4. Технические подрядчики и отдельные сервисы могут использовать инфраструктуру за пределами РФ. В таких случаях передача осуществляется в минимально необходимом объеме и при наличии законных оснований.</w:t>
      </w:r>
    </w:p>
    <w:p w14:paraId="7D708343" w14:textId="77777777" w:rsidR="00775CAC" w:rsidRPr="007054C9" w:rsidRDefault="007054C9">
      <w:pPr>
        <w:pStyle w:val="1"/>
        <w:spacing w:before="160" w:after="80"/>
        <w:rPr>
          <w:lang w:val="ru-RU"/>
        </w:rPr>
      </w:pPr>
      <w:r w:rsidRPr="007054C9">
        <w:rPr>
          <w:rFonts w:ascii="Arial" w:eastAsia="Arial" w:hAnsi="Arial"/>
          <w:lang w:val="ru-RU"/>
        </w:rPr>
        <w:t>7. Фото прогресса</w:t>
      </w:r>
    </w:p>
    <w:p w14:paraId="60688F1C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7.1. Пользователь может добровольно загрузить фотографии прогресса для собственного контроля изменений и/или просмотра тренером.</w:t>
      </w:r>
    </w:p>
    <w:p w14:paraId="2647030F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7.2. Фото прогресса не используются для медицинской диагностики, установления личности, биометрической идентификации или автоматического принятия юридически значимых решений.</w:t>
      </w:r>
    </w:p>
    <w:p w14:paraId="0D4D20C8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7.3. Пользователь может запросить удаление фото прогресса, направив обращение Оператору или используя функции приложения, если они доступны.</w:t>
      </w:r>
    </w:p>
    <w:p w14:paraId="62EF5353" w14:textId="77777777" w:rsidR="00775CAC" w:rsidRPr="007054C9" w:rsidRDefault="007054C9">
      <w:pPr>
        <w:pStyle w:val="1"/>
        <w:spacing w:before="160" w:after="80"/>
        <w:rPr>
          <w:lang w:val="ru-RU"/>
        </w:rPr>
      </w:pPr>
      <w:r w:rsidRPr="007054C9">
        <w:rPr>
          <w:rFonts w:ascii="Arial" w:eastAsia="Arial" w:hAnsi="Arial"/>
          <w:lang w:val="ru-RU"/>
        </w:rPr>
        <w:t xml:space="preserve">8. </w:t>
      </w:r>
      <w:r>
        <w:rPr>
          <w:rFonts w:ascii="Arial" w:eastAsia="Arial" w:hAnsi="Arial"/>
        </w:rPr>
        <w:t>AI</w:t>
      </w:r>
      <w:r w:rsidRPr="007054C9">
        <w:rPr>
          <w:rFonts w:ascii="Arial" w:eastAsia="Arial" w:hAnsi="Arial"/>
          <w:lang w:val="ru-RU"/>
        </w:rPr>
        <w:t xml:space="preserve"> </w:t>
      </w:r>
      <w:r>
        <w:rPr>
          <w:rFonts w:ascii="Arial" w:eastAsia="Arial" w:hAnsi="Arial"/>
        </w:rPr>
        <w:t>Coach</w:t>
      </w:r>
    </w:p>
    <w:p w14:paraId="125C799C" w14:textId="4E1028EF" w:rsidR="00775CAC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 xml:space="preserve">8.1. </w:t>
      </w:r>
      <w:r>
        <w:t>AI</w:t>
      </w:r>
      <w:r w:rsidRPr="007054C9">
        <w:rPr>
          <w:lang w:val="ru-RU"/>
        </w:rPr>
        <w:t xml:space="preserve"> </w:t>
      </w:r>
      <w:r>
        <w:t>Coach</w:t>
      </w:r>
      <w:r w:rsidRPr="007054C9">
        <w:rPr>
          <w:lang w:val="ru-RU"/>
        </w:rPr>
        <w:t xml:space="preserve"> может использовать профиль пользователя, программу тренировок, рацион, лекции, историю сообщений и доступные показатели активности для формирования информационного ответа.</w:t>
      </w:r>
    </w:p>
    <w:p w14:paraId="5CFF428C" w14:textId="341E8563" w:rsidR="00791BAB" w:rsidRPr="00C90D13" w:rsidRDefault="00791BAB">
      <w:pPr>
        <w:spacing w:after="80" w:line="259" w:lineRule="auto"/>
        <w:rPr>
          <w:lang w:val="ru-RU"/>
        </w:rPr>
      </w:pPr>
      <w:r w:rsidRPr="00791BAB">
        <w:rPr>
          <w:rStyle w:val="af6"/>
          <w:b w:val="0"/>
          <w:bCs w:val="0"/>
          <w:lang w:val="ru-RU"/>
        </w:rPr>
        <w:t>8.1.1.</w:t>
      </w:r>
      <w:r w:rsidRPr="00791BAB">
        <w:rPr>
          <w:lang w:val="ru-RU"/>
        </w:rPr>
        <w:t xml:space="preserve"> Для формирования ответов </w:t>
      </w:r>
      <w:r>
        <w:t>AI</w:t>
      </w:r>
      <w:r w:rsidRPr="00791BAB">
        <w:rPr>
          <w:lang w:val="ru-RU"/>
        </w:rPr>
        <w:t xml:space="preserve"> </w:t>
      </w:r>
      <w:r>
        <w:t>Coach</w:t>
      </w:r>
      <w:r w:rsidRPr="00791BAB">
        <w:rPr>
          <w:lang w:val="ru-RU"/>
        </w:rPr>
        <w:t xml:space="preserve"> используются сторонние модели искусственного интеллекта. Перед первым использованием </w:t>
      </w:r>
      <w:r>
        <w:t>AI</w:t>
      </w:r>
      <w:r w:rsidRPr="00791BAB">
        <w:rPr>
          <w:lang w:val="ru-RU"/>
        </w:rPr>
        <w:t xml:space="preserve"> </w:t>
      </w:r>
      <w:r>
        <w:t>Coach</w:t>
      </w:r>
      <w:r w:rsidRPr="00791BAB">
        <w:rPr>
          <w:lang w:val="ru-RU"/>
        </w:rPr>
        <w:t xml:space="preserve"> пользователю предоставляется информация о составе передаваемых данных и запрашивается отдельное согласие на их передачу. До получения такого согласия запросы к </w:t>
      </w:r>
      <w:r>
        <w:t>AI</w:t>
      </w:r>
      <w:r w:rsidRPr="00791BAB">
        <w:rPr>
          <w:lang w:val="ru-RU"/>
        </w:rPr>
        <w:t xml:space="preserve"> </w:t>
      </w:r>
      <w:r>
        <w:t>Coach</w:t>
      </w:r>
      <w:r w:rsidRPr="00791BAB">
        <w:rPr>
          <w:lang w:val="ru-RU"/>
        </w:rPr>
        <w:t xml:space="preserve"> не отправляются.</w:t>
      </w:r>
      <w:r w:rsidR="00C90D13">
        <w:rPr>
          <w:lang w:val="ru-RU"/>
        </w:rPr>
        <w:t xml:space="preserve"> </w:t>
      </w:r>
      <w:r w:rsidR="00C90D13" w:rsidRPr="00C90D13">
        <w:rPr>
          <w:lang w:val="ru-RU"/>
        </w:rPr>
        <w:t xml:space="preserve">До получения такого согласия запросы к </w:t>
      </w:r>
      <w:r w:rsidR="00C90D13">
        <w:t>AI</w:t>
      </w:r>
      <w:r w:rsidR="00C90D13" w:rsidRPr="00C90D13">
        <w:rPr>
          <w:lang w:val="ru-RU"/>
        </w:rPr>
        <w:t xml:space="preserve"> </w:t>
      </w:r>
      <w:r w:rsidR="00C90D13">
        <w:t>Coach</w:t>
      </w:r>
      <w:r w:rsidR="00C90D13" w:rsidRPr="00C90D13">
        <w:rPr>
          <w:lang w:val="ru-RU"/>
        </w:rPr>
        <w:t xml:space="preserve"> не отправляются.</w:t>
      </w:r>
    </w:p>
    <w:p w14:paraId="11CF8783" w14:textId="79A24877" w:rsidR="00B54D94" w:rsidRDefault="00791BAB">
      <w:pPr>
        <w:spacing w:after="80" w:line="259" w:lineRule="auto"/>
        <w:rPr>
          <w:lang w:val="ru-RU"/>
        </w:rPr>
      </w:pPr>
      <w:r w:rsidRPr="00791BAB">
        <w:rPr>
          <w:rStyle w:val="af6"/>
          <w:b w:val="0"/>
          <w:bCs w:val="0"/>
          <w:lang w:val="ru-RU"/>
        </w:rPr>
        <w:t>8.2.</w:t>
      </w:r>
      <w:r w:rsidRPr="00791BAB">
        <w:rPr>
          <w:lang w:val="ru-RU"/>
        </w:rPr>
        <w:t xml:space="preserve"> Пользователь самостоятельно определяет содержание сообщений, направляемых </w:t>
      </w:r>
      <w:r>
        <w:t>AI</w:t>
      </w:r>
      <w:r w:rsidRPr="00791BAB">
        <w:rPr>
          <w:lang w:val="ru-RU"/>
        </w:rPr>
        <w:t xml:space="preserve"> </w:t>
      </w:r>
      <w:r>
        <w:t>Coach</w:t>
      </w:r>
      <w:r w:rsidRPr="00791BAB">
        <w:rPr>
          <w:lang w:val="ru-RU"/>
        </w:rPr>
        <w:t xml:space="preserve">, и обязуется не передавать через </w:t>
      </w:r>
      <w:r>
        <w:t>AI</w:t>
      </w:r>
      <w:r w:rsidRPr="00791BAB">
        <w:rPr>
          <w:lang w:val="ru-RU"/>
        </w:rPr>
        <w:t xml:space="preserve"> </w:t>
      </w:r>
      <w:r>
        <w:t>Coach</w:t>
      </w:r>
      <w:r w:rsidRPr="00791BAB">
        <w:rPr>
          <w:lang w:val="ru-RU"/>
        </w:rPr>
        <w:t xml:space="preserve"> избыточные медицинские, финансовые, паспортные и иные сведения, не требующиеся для работы сервиса.</w:t>
      </w:r>
      <w:r w:rsidR="00B54D94">
        <w:rPr>
          <w:lang w:val="ru-RU"/>
        </w:rPr>
        <w:t xml:space="preserve"> </w:t>
      </w:r>
      <w:r w:rsidR="00B54D94" w:rsidRPr="00C90D13">
        <w:rPr>
          <w:lang w:val="ru-RU"/>
        </w:rPr>
        <w:t>Пользователь несёт ответственность за содержание добровольно передаваемых сообщений.</w:t>
      </w:r>
    </w:p>
    <w:p w14:paraId="4CF85BBB" w14:textId="3B5A49D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 xml:space="preserve">8.3. Ответы </w:t>
      </w:r>
      <w:r>
        <w:t>AI</w:t>
      </w:r>
      <w:r w:rsidRPr="007054C9">
        <w:rPr>
          <w:lang w:val="ru-RU"/>
        </w:rPr>
        <w:t xml:space="preserve"> </w:t>
      </w:r>
      <w:r>
        <w:t>Coach</w:t>
      </w:r>
      <w:r w:rsidRPr="007054C9">
        <w:rPr>
          <w:lang w:val="ru-RU"/>
        </w:rPr>
        <w:t xml:space="preserve"> не являются медицинской консультацией, диагнозом, назначением лечения или гарантией результата.</w:t>
      </w:r>
    </w:p>
    <w:p w14:paraId="6EE3E7E1" w14:textId="77777777" w:rsidR="00775CAC" w:rsidRPr="00B54D94" w:rsidRDefault="007054C9">
      <w:pPr>
        <w:pStyle w:val="1"/>
        <w:spacing w:before="160" w:after="80"/>
        <w:rPr>
          <w:lang w:val="ru-RU"/>
        </w:rPr>
      </w:pPr>
      <w:r w:rsidRPr="00B54D94">
        <w:rPr>
          <w:rFonts w:ascii="Arial" w:eastAsia="Arial" w:hAnsi="Arial"/>
          <w:lang w:val="ru-RU"/>
        </w:rPr>
        <w:t>9. Права пользователя</w:t>
      </w:r>
    </w:p>
    <w:p w14:paraId="149C6D92" w14:textId="6144B8E6" w:rsidR="00B54D94" w:rsidRPr="00B54D94" w:rsidRDefault="00B54D94" w:rsidP="00B54D94">
      <w:pPr>
        <w:spacing w:after="80" w:line="259" w:lineRule="auto"/>
        <w:rPr>
          <w:lang w:val="ru-RU"/>
        </w:rPr>
      </w:pPr>
      <w:r w:rsidRPr="00B54D94">
        <w:rPr>
          <w:lang w:val="ru-RU"/>
        </w:rPr>
        <w:t>9.1. Пользователь вправе:</w:t>
      </w:r>
    </w:p>
    <w:p w14:paraId="50242CEA" w14:textId="77777777" w:rsidR="00B54D94" w:rsidRPr="00B54D94" w:rsidRDefault="00B54D94" w:rsidP="00B54D94">
      <w:pPr>
        <w:spacing w:after="80" w:line="259" w:lineRule="auto"/>
        <w:rPr>
          <w:lang w:val="ru-RU"/>
        </w:rPr>
      </w:pPr>
      <w:r w:rsidRPr="00B54D94">
        <w:rPr>
          <w:lang w:val="ru-RU"/>
        </w:rPr>
        <w:t>- получать информацию об обработке своих персональных данных;</w:t>
      </w:r>
    </w:p>
    <w:p w14:paraId="16DBF3AA" w14:textId="77777777" w:rsidR="00B54D94" w:rsidRPr="00B54D94" w:rsidRDefault="00B54D94" w:rsidP="00B54D94">
      <w:pPr>
        <w:spacing w:after="80" w:line="259" w:lineRule="auto"/>
        <w:rPr>
          <w:lang w:val="ru-RU"/>
        </w:rPr>
      </w:pPr>
      <w:r w:rsidRPr="00B54D94">
        <w:rPr>
          <w:lang w:val="ru-RU"/>
        </w:rPr>
        <w:t>- требовать уточнения, блокирования или удаления данных, если они являются неполными, устаревшими, неточными или обрабатываются незаконно;</w:t>
      </w:r>
    </w:p>
    <w:p w14:paraId="0F1F6E64" w14:textId="77777777" w:rsidR="00B54D94" w:rsidRPr="00B54D94" w:rsidRDefault="00B54D94" w:rsidP="00B54D94">
      <w:pPr>
        <w:spacing w:after="80" w:line="259" w:lineRule="auto"/>
        <w:rPr>
          <w:lang w:val="ru-RU"/>
        </w:rPr>
      </w:pPr>
      <w:r w:rsidRPr="00B54D94">
        <w:rPr>
          <w:lang w:val="ru-RU"/>
        </w:rPr>
        <w:t>- отозвать согласие на обработку персональных данных в случаях, предусмотренных законодательством;</w:t>
      </w:r>
    </w:p>
    <w:p w14:paraId="43DABD8E" w14:textId="77777777" w:rsidR="00B54D94" w:rsidRPr="00B54D94" w:rsidRDefault="00B54D94" w:rsidP="00B54D94">
      <w:pPr>
        <w:spacing w:after="80" w:line="259" w:lineRule="auto"/>
        <w:rPr>
          <w:lang w:val="ru-RU"/>
        </w:rPr>
      </w:pPr>
      <w:r w:rsidRPr="00B54D94">
        <w:rPr>
          <w:lang w:val="ru-RU"/>
        </w:rPr>
        <w:t xml:space="preserve">- отказаться от использования </w:t>
      </w:r>
      <w:r>
        <w:t>AI</w:t>
      </w:r>
      <w:r w:rsidRPr="00B54D94">
        <w:rPr>
          <w:lang w:val="ru-RU"/>
        </w:rPr>
        <w:t xml:space="preserve"> </w:t>
      </w:r>
      <w:r>
        <w:t>Coach</w:t>
      </w:r>
      <w:r w:rsidRPr="00B54D94">
        <w:rPr>
          <w:lang w:val="ru-RU"/>
        </w:rPr>
        <w:t xml:space="preserve"> либо отозвать ранее предоставленное согласие на передачу данных стороннему </w:t>
      </w:r>
      <w:r>
        <w:t>AI</w:t>
      </w:r>
      <w:r w:rsidRPr="00B54D94">
        <w:rPr>
          <w:lang w:val="ru-RU"/>
        </w:rPr>
        <w:t xml:space="preserve">-сервису. В этом случае функциональность </w:t>
      </w:r>
      <w:r>
        <w:t>AI</w:t>
      </w:r>
      <w:r w:rsidRPr="00B54D94">
        <w:rPr>
          <w:lang w:val="ru-RU"/>
        </w:rPr>
        <w:t xml:space="preserve"> </w:t>
      </w:r>
      <w:r>
        <w:t>Coach</w:t>
      </w:r>
      <w:r w:rsidRPr="00B54D94">
        <w:rPr>
          <w:lang w:val="ru-RU"/>
        </w:rPr>
        <w:t xml:space="preserve"> может быть ограничена или недоступна;</w:t>
      </w:r>
    </w:p>
    <w:p w14:paraId="39A6D883" w14:textId="77777777" w:rsidR="00B54D94" w:rsidRPr="00B54D94" w:rsidRDefault="00B54D94" w:rsidP="00B54D94">
      <w:pPr>
        <w:spacing w:after="80" w:line="259" w:lineRule="auto"/>
        <w:rPr>
          <w:lang w:val="ru-RU"/>
        </w:rPr>
      </w:pPr>
      <w:r w:rsidRPr="00B54D94">
        <w:rPr>
          <w:lang w:val="ru-RU"/>
        </w:rPr>
        <w:t xml:space="preserve">- отключить разрешения </w:t>
      </w:r>
      <w:r>
        <w:t>Health</w:t>
      </w:r>
      <w:r w:rsidRPr="00B54D94">
        <w:rPr>
          <w:lang w:val="ru-RU"/>
        </w:rPr>
        <w:t xml:space="preserve"> </w:t>
      </w:r>
      <w:r>
        <w:t>Connect</w:t>
      </w:r>
      <w:r w:rsidRPr="00B54D94">
        <w:rPr>
          <w:lang w:val="ru-RU"/>
        </w:rPr>
        <w:t xml:space="preserve">, </w:t>
      </w:r>
      <w:r>
        <w:t>Apple</w:t>
      </w:r>
      <w:r w:rsidRPr="00B54D94">
        <w:rPr>
          <w:lang w:val="ru-RU"/>
        </w:rPr>
        <w:t xml:space="preserve"> </w:t>
      </w:r>
      <w:r>
        <w:t>Health</w:t>
      </w:r>
      <w:r w:rsidRPr="00B54D94">
        <w:rPr>
          <w:lang w:val="ru-RU"/>
        </w:rPr>
        <w:t xml:space="preserve">, </w:t>
      </w:r>
      <w:r>
        <w:t>push</w:t>
      </w:r>
      <w:r w:rsidRPr="00B54D94">
        <w:rPr>
          <w:lang w:val="ru-RU"/>
        </w:rPr>
        <w:t>-уведомления и иные разрешения на уровне приложения или устройства;</w:t>
      </w:r>
    </w:p>
    <w:p w14:paraId="672F960E" w14:textId="77777777" w:rsidR="00B54D94" w:rsidRDefault="00B54D94" w:rsidP="00B54D94">
      <w:pPr>
        <w:spacing w:after="80" w:line="259" w:lineRule="auto"/>
        <w:rPr>
          <w:lang w:val="ru-RU"/>
        </w:rPr>
      </w:pPr>
      <w:r w:rsidRPr="00B54D94">
        <w:rPr>
          <w:lang w:val="ru-RU"/>
        </w:rPr>
        <w:t>- обратиться к Оператору с вопросом, жалобой или запросом.</w:t>
      </w:r>
    </w:p>
    <w:p w14:paraId="407CD356" w14:textId="24763DDA" w:rsidR="00775CAC" w:rsidRPr="007054C9" w:rsidRDefault="007054C9" w:rsidP="00B54D94">
      <w:pPr>
        <w:spacing w:after="80" w:line="259" w:lineRule="auto"/>
        <w:rPr>
          <w:lang w:val="ru-RU"/>
        </w:rPr>
      </w:pPr>
      <w:r w:rsidRPr="007054C9">
        <w:rPr>
          <w:lang w:val="ru-RU"/>
        </w:rPr>
        <w:t xml:space="preserve">9.2. Запросы направляются на </w:t>
      </w:r>
      <w:r>
        <w:t>e</w:t>
      </w:r>
      <w:r w:rsidRPr="007054C9">
        <w:rPr>
          <w:lang w:val="ru-RU"/>
        </w:rPr>
        <w:t>-</w:t>
      </w:r>
      <w:r>
        <w:t>mail</w:t>
      </w:r>
      <w:r w:rsidRPr="007054C9">
        <w:rPr>
          <w:lang w:val="ru-RU"/>
        </w:rPr>
        <w:t xml:space="preserve">: </w:t>
      </w:r>
      <w:r>
        <w:t>Meyvaliev</w:t>
      </w:r>
      <w:r w:rsidRPr="007054C9">
        <w:rPr>
          <w:lang w:val="ru-RU"/>
        </w:rPr>
        <w:t>3521@</w:t>
      </w:r>
      <w:r>
        <w:t>gmail</w:t>
      </w:r>
      <w:r w:rsidRPr="007054C9">
        <w:rPr>
          <w:lang w:val="ru-RU"/>
        </w:rPr>
        <w:t>.</w:t>
      </w:r>
      <w:r>
        <w:t>com</w:t>
      </w:r>
      <w:r w:rsidRPr="007054C9">
        <w:rPr>
          <w:lang w:val="ru-RU"/>
        </w:rPr>
        <w:t>.</w:t>
      </w:r>
    </w:p>
    <w:p w14:paraId="0FC462D0" w14:textId="77777777" w:rsidR="00775CAC" w:rsidRPr="007054C9" w:rsidRDefault="007054C9">
      <w:pPr>
        <w:pStyle w:val="1"/>
        <w:spacing w:before="160" w:after="80"/>
        <w:rPr>
          <w:lang w:val="ru-RU"/>
        </w:rPr>
      </w:pPr>
      <w:r w:rsidRPr="007054C9">
        <w:rPr>
          <w:rFonts w:ascii="Arial" w:eastAsia="Arial" w:hAnsi="Arial"/>
          <w:lang w:val="ru-RU"/>
        </w:rPr>
        <w:t xml:space="preserve">10. </w:t>
      </w:r>
      <w:r>
        <w:rPr>
          <w:rFonts w:ascii="Arial" w:eastAsia="Arial" w:hAnsi="Arial"/>
        </w:rPr>
        <w:t>Cookies</w:t>
      </w:r>
      <w:r w:rsidRPr="007054C9">
        <w:rPr>
          <w:rFonts w:ascii="Arial" w:eastAsia="Arial" w:hAnsi="Arial"/>
          <w:lang w:val="ru-RU"/>
        </w:rPr>
        <w:t xml:space="preserve"> и технические данные</w:t>
      </w:r>
    </w:p>
    <w:p w14:paraId="7C0F6D7F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 xml:space="preserve">10.1. Сайт может использовать </w:t>
      </w:r>
      <w:r>
        <w:t>cookies</w:t>
      </w:r>
      <w:r w:rsidRPr="007054C9">
        <w:rPr>
          <w:lang w:val="ru-RU"/>
        </w:rPr>
        <w:t xml:space="preserve"> и аналогичные технологии для корректной работы, аналитики, сохранения настроек и безопасности.</w:t>
      </w:r>
    </w:p>
    <w:p w14:paraId="76E89A38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 xml:space="preserve">10.2. Пользователь может ограничить </w:t>
      </w:r>
      <w:r>
        <w:t>cookies</w:t>
      </w:r>
      <w:r w:rsidRPr="007054C9">
        <w:rPr>
          <w:lang w:val="ru-RU"/>
        </w:rPr>
        <w:t xml:space="preserve"> в настройках браузера, однако это может повлиять на работу сайта или платежной страницы.</w:t>
      </w:r>
    </w:p>
    <w:p w14:paraId="54714490" w14:textId="77777777" w:rsidR="00775CAC" w:rsidRPr="007054C9" w:rsidRDefault="007054C9">
      <w:pPr>
        <w:pStyle w:val="1"/>
        <w:spacing w:before="160" w:after="80"/>
        <w:rPr>
          <w:lang w:val="ru-RU"/>
        </w:rPr>
      </w:pPr>
      <w:r w:rsidRPr="007054C9">
        <w:rPr>
          <w:rFonts w:ascii="Arial" w:eastAsia="Arial" w:hAnsi="Arial"/>
          <w:lang w:val="ru-RU"/>
        </w:rPr>
        <w:lastRenderedPageBreak/>
        <w:t>11. Изменение Политики</w:t>
      </w:r>
    </w:p>
    <w:p w14:paraId="186029A6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11.1. Оператор вправе изменять настоящую Политику. Новая редакция вступает в силу с момента публикации на сайте, если в ней не указано иное.</w:t>
      </w:r>
    </w:p>
    <w:p w14:paraId="3C2A76E8" w14:textId="77777777" w:rsidR="00775CAC" w:rsidRPr="007054C9" w:rsidRDefault="007054C9">
      <w:pPr>
        <w:spacing w:after="80" w:line="259" w:lineRule="auto"/>
        <w:rPr>
          <w:lang w:val="ru-RU"/>
        </w:rPr>
      </w:pPr>
      <w:r w:rsidRPr="007054C9">
        <w:rPr>
          <w:lang w:val="ru-RU"/>
        </w:rPr>
        <w:t>11.2. Продолжение использования сервиса после публикации новой редакции означает ознакомление пользователя с обновленной Политикой.</w:t>
      </w:r>
    </w:p>
    <w:p w14:paraId="44208590" w14:textId="77777777" w:rsidR="00775CAC" w:rsidRPr="007054C9" w:rsidRDefault="007054C9">
      <w:pPr>
        <w:rPr>
          <w:lang w:val="ru-RU"/>
        </w:rPr>
      </w:pPr>
      <w:r w:rsidRPr="007054C9">
        <w:rPr>
          <w:lang w:val="ru-RU"/>
        </w:rPr>
        <w:br w:type="page"/>
      </w:r>
    </w:p>
    <w:p w14:paraId="2EB0B2A4" w14:textId="77777777" w:rsidR="00775CAC" w:rsidRDefault="007054C9">
      <w:pPr>
        <w:pStyle w:val="1"/>
        <w:spacing w:before="160" w:after="80"/>
      </w:pPr>
      <w:r>
        <w:rPr>
          <w:rFonts w:ascii="Arial" w:eastAsia="Arial" w:hAnsi="Arial"/>
        </w:rPr>
        <w:lastRenderedPageBreak/>
        <w:t>Реквизиты Исполнителя / Оператора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71"/>
        <w:gridCol w:w="5071"/>
      </w:tblGrid>
      <w:tr w:rsidR="00775CAC" w14:paraId="0F541D81" w14:textId="77777777">
        <w:trPr>
          <w:jc w:val="center"/>
        </w:trPr>
        <w:tc>
          <w:tcPr>
            <w:tcW w:w="5071" w:type="dxa"/>
          </w:tcPr>
          <w:p w14:paraId="4BC20270" w14:textId="77777777" w:rsidR="00775CAC" w:rsidRDefault="007054C9">
            <w:r>
              <w:rPr>
                <w:b/>
                <w:sz w:val="20"/>
              </w:rPr>
              <w:t>Исполнитель</w:t>
            </w:r>
          </w:p>
        </w:tc>
        <w:tc>
          <w:tcPr>
            <w:tcW w:w="5071" w:type="dxa"/>
          </w:tcPr>
          <w:p w14:paraId="6CE459C0" w14:textId="77777777" w:rsidR="00775CAC" w:rsidRDefault="007054C9">
            <w:r>
              <w:rPr>
                <w:sz w:val="20"/>
              </w:rPr>
              <w:t>ИП Мейвалиев Тагир Мехралыевич</w:t>
            </w:r>
          </w:p>
        </w:tc>
      </w:tr>
      <w:tr w:rsidR="00775CAC" w14:paraId="5D657326" w14:textId="77777777">
        <w:trPr>
          <w:jc w:val="center"/>
        </w:trPr>
        <w:tc>
          <w:tcPr>
            <w:tcW w:w="5071" w:type="dxa"/>
          </w:tcPr>
          <w:p w14:paraId="28FC8FFE" w14:textId="77777777" w:rsidR="00775CAC" w:rsidRDefault="007054C9">
            <w:r>
              <w:rPr>
                <w:b/>
                <w:sz w:val="20"/>
              </w:rPr>
              <w:t>ИНН</w:t>
            </w:r>
          </w:p>
        </w:tc>
        <w:tc>
          <w:tcPr>
            <w:tcW w:w="5071" w:type="dxa"/>
          </w:tcPr>
          <w:p w14:paraId="7C2CCA9A" w14:textId="77777777" w:rsidR="00775CAC" w:rsidRDefault="007054C9">
            <w:r>
              <w:rPr>
                <w:sz w:val="20"/>
              </w:rPr>
              <w:t>027714065746</w:t>
            </w:r>
          </w:p>
        </w:tc>
      </w:tr>
      <w:tr w:rsidR="00775CAC" w14:paraId="01221C20" w14:textId="77777777">
        <w:trPr>
          <w:jc w:val="center"/>
        </w:trPr>
        <w:tc>
          <w:tcPr>
            <w:tcW w:w="5071" w:type="dxa"/>
          </w:tcPr>
          <w:p w14:paraId="17FF66BA" w14:textId="77777777" w:rsidR="00775CAC" w:rsidRDefault="007054C9">
            <w:r>
              <w:rPr>
                <w:b/>
                <w:sz w:val="20"/>
              </w:rPr>
              <w:t>ОГРНИП</w:t>
            </w:r>
          </w:p>
        </w:tc>
        <w:tc>
          <w:tcPr>
            <w:tcW w:w="5071" w:type="dxa"/>
          </w:tcPr>
          <w:p w14:paraId="3C14B2F4" w14:textId="77777777" w:rsidR="00775CAC" w:rsidRDefault="007054C9">
            <w:r>
              <w:rPr>
                <w:sz w:val="20"/>
              </w:rPr>
              <w:t>314028000125442</w:t>
            </w:r>
          </w:p>
        </w:tc>
      </w:tr>
      <w:tr w:rsidR="00775CAC" w14:paraId="71A0BA2F" w14:textId="77777777">
        <w:trPr>
          <w:jc w:val="center"/>
        </w:trPr>
        <w:tc>
          <w:tcPr>
            <w:tcW w:w="5071" w:type="dxa"/>
          </w:tcPr>
          <w:p w14:paraId="149DB72B" w14:textId="77777777" w:rsidR="00775CAC" w:rsidRDefault="007054C9">
            <w:r>
              <w:rPr>
                <w:b/>
                <w:sz w:val="20"/>
              </w:rPr>
              <w:t>Банк</w:t>
            </w:r>
          </w:p>
        </w:tc>
        <w:tc>
          <w:tcPr>
            <w:tcW w:w="5071" w:type="dxa"/>
          </w:tcPr>
          <w:p w14:paraId="0188A14D" w14:textId="77777777" w:rsidR="00775CAC" w:rsidRDefault="007054C9">
            <w:r>
              <w:rPr>
                <w:sz w:val="20"/>
              </w:rPr>
              <w:t>АО «Альфа-Банк»</w:t>
            </w:r>
          </w:p>
        </w:tc>
      </w:tr>
      <w:tr w:rsidR="00775CAC" w14:paraId="66F1DB48" w14:textId="77777777">
        <w:trPr>
          <w:jc w:val="center"/>
        </w:trPr>
        <w:tc>
          <w:tcPr>
            <w:tcW w:w="5071" w:type="dxa"/>
          </w:tcPr>
          <w:p w14:paraId="3E138FE7" w14:textId="77777777" w:rsidR="00775CAC" w:rsidRDefault="007054C9">
            <w:r>
              <w:rPr>
                <w:b/>
                <w:sz w:val="20"/>
              </w:rPr>
              <w:t>БИК</w:t>
            </w:r>
          </w:p>
        </w:tc>
        <w:tc>
          <w:tcPr>
            <w:tcW w:w="5071" w:type="dxa"/>
          </w:tcPr>
          <w:p w14:paraId="0F84710E" w14:textId="77777777" w:rsidR="00775CAC" w:rsidRDefault="007054C9">
            <w:r>
              <w:rPr>
                <w:sz w:val="20"/>
              </w:rPr>
              <w:t>044525593</w:t>
            </w:r>
          </w:p>
        </w:tc>
      </w:tr>
      <w:tr w:rsidR="00775CAC" w14:paraId="286A3014" w14:textId="77777777">
        <w:trPr>
          <w:jc w:val="center"/>
        </w:trPr>
        <w:tc>
          <w:tcPr>
            <w:tcW w:w="5071" w:type="dxa"/>
          </w:tcPr>
          <w:p w14:paraId="67765802" w14:textId="77777777" w:rsidR="00775CAC" w:rsidRDefault="007054C9">
            <w:r>
              <w:rPr>
                <w:b/>
                <w:sz w:val="20"/>
              </w:rPr>
              <w:t>Расчетный счет</w:t>
            </w:r>
          </w:p>
        </w:tc>
        <w:tc>
          <w:tcPr>
            <w:tcW w:w="5071" w:type="dxa"/>
          </w:tcPr>
          <w:p w14:paraId="421B326C" w14:textId="77777777" w:rsidR="00775CAC" w:rsidRDefault="007054C9">
            <w:r>
              <w:rPr>
                <w:sz w:val="20"/>
              </w:rPr>
              <w:t>40802810502860010497</w:t>
            </w:r>
          </w:p>
        </w:tc>
      </w:tr>
      <w:tr w:rsidR="00775CAC" w14:paraId="10E38ADD" w14:textId="77777777">
        <w:trPr>
          <w:jc w:val="center"/>
        </w:trPr>
        <w:tc>
          <w:tcPr>
            <w:tcW w:w="5071" w:type="dxa"/>
          </w:tcPr>
          <w:p w14:paraId="0CC336C0" w14:textId="77777777" w:rsidR="00775CAC" w:rsidRDefault="007054C9">
            <w:r>
              <w:rPr>
                <w:b/>
                <w:sz w:val="20"/>
              </w:rPr>
              <w:t>Адрес</w:t>
            </w:r>
          </w:p>
        </w:tc>
        <w:tc>
          <w:tcPr>
            <w:tcW w:w="5071" w:type="dxa"/>
          </w:tcPr>
          <w:p w14:paraId="3818222B" w14:textId="77777777" w:rsidR="00775CAC" w:rsidRDefault="007054C9">
            <w:r w:rsidRPr="007054C9">
              <w:rPr>
                <w:sz w:val="20"/>
                <w:lang w:val="ru-RU"/>
              </w:rPr>
              <w:t xml:space="preserve">Республика Башкортостан, г. Уфа, ул. </w:t>
            </w:r>
            <w:r>
              <w:rPr>
                <w:sz w:val="20"/>
              </w:rPr>
              <w:t>Карима Хакимова, д. 5, кв. 25</w:t>
            </w:r>
          </w:p>
        </w:tc>
      </w:tr>
      <w:tr w:rsidR="00775CAC" w14:paraId="59526EEC" w14:textId="77777777">
        <w:trPr>
          <w:jc w:val="center"/>
        </w:trPr>
        <w:tc>
          <w:tcPr>
            <w:tcW w:w="5071" w:type="dxa"/>
          </w:tcPr>
          <w:p w14:paraId="0452FF74" w14:textId="77777777" w:rsidR="00775CAC" w:rsidRDefault="007054C9">
            <w:r>
              <w:rPr>
                <w:b/>
                <w:sz w:val="20"/>
              </w:rPr>
              <w:t>Телефон</w:t>
            </w:r>
          </w:p>
        </w:tc>
        <w:tc>
          <w:tcPr>
            <w:tcW w:w="5071" w:type="dxa"/>
          </w:tcPr>
          <w:p w14:paraId="7F1EBD55" w14:textId="77777777" w:rsidR="00775CAC" w:rsidRDefault="007054C9">
            <w:r>
              <w:rPr>
                <w:sz w:val="20"/>
              </w:rPr>
              <w:t>+7 937 152 71 37</w:t>
            </w:r>
          </w:p>
        </w:tc>
      </w:tr>
      <w:tr w:rsidR="00775CAC" w14:paraId="074C03D5" w14:textId="77777777">
        <w:trPr>
          <w:jc w:val="center"/>
        </w:trPr>
        <w:tc>
          <w:tcPr>
            <w:tcW w:w="5071" w:type="dxa"/>
          </w:tcPr>
          <w:p w14:paraId="4A76361D" w14:textId="77777777" w:rsidR="00775CAC" w:rsidRDefault="007054C9">
            <w:r>
              <w:rPr>
                <w:b/>
                <w:sz w:val="20"/>
              </w:rPr>
              <w:t>E-mail</w:t>
            </w:r>
          </w:p>
        </w:tc>
        <w:tc>
          <w:tcPr>
            <w:tcW w:w="5071" w:type="dxa"/>
          </w:tcPr>
          <w:p w14:paraId="3406E355" w14:textId="77777777" w:rsidR="00775CAC" w:rsidRDefault="007054C9">
            <w:r>
              <w:rPr>
                <w:sz w:val="20"/>
              </w:rPr>
              <w:t>Meyvaliev3521@gmail.com</w:t>
            </w:r>
          </w:p>
        </w:tc>
      </w:tr>
      <w:tr w:rsidR="00775CAC" w14:paraId="20AFE56E" w14:textId="77777777">
        <w:trPr>
          <w:jc w:val="center"/>
        </w:trPr>
        <w:tc>
          <w:tcPr>
            <w:tcW w:w="5071" w:type="dxa"/>
          </w:tcPr>
          <w:p w14:paraId="0A3BAE97" w14:textId="77777777" w:rsidR="00775CAC" w:rsidRDefault="007054C9">
            <w:r>
              <w:rPr>
                <w:b/>
                <w:sz w:val="20"/>
              </w:rPr>
              <w:t>Сайт</w:t>
            </w:r>
          </w:p>
        </w:tc>
        <w:tc>
          <w:tcPr>
            <w:tcW w:w="5071" w:type="dxa"/>
          </w:tcPr>
          <w:p w14:paraId="2EA590C7" w14:textId="77777777" w:rsidR="00775CAC" w:rsidRDefault="007054C9">
            <w:r>
              <w:rPr>
                <w:sz w:val="20"/>
              </w:rPr>
              <w:t>https://tagirfruit.ru</w:t>
            </w:r>
          </w:p>
        </w:tc>
      </w:tr>
    </w:tbl>
    <w:p w14:paraId="17017D36" w14:textId="77777777" w:rsidR="00775CAC" w:rsidRDefault="00775CAC"/>
    <w:p w14:paraId="2F2D48B3" w14:textId="02A0AE80" w:rsidR="00775CAC" w:rsidRDefault="00775CAC">
      <w:pPr>
        <w:spacing w:after="80" w:line="259" w:lineRule="auto"/>
      </w:pPr>
    </w:p>
    <w:sectPr w:rsidR="00775CAC" w:rsidSect="00034616">
      <w:pgSz w:w="12240" w:h="15840"/>
      <w:pgMar w:top="964" w:right="96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054C9"/>
    <w:rsid w:val="00775CAC"/>
    <w:rsid w:val="00791BAB"/>
    <w:rsid w:val="00AA1D8D"/>
    <w:rsid w:val="00B47730"/>
    <w:rsid w:val="00B54D94"/>
    <w:rsid w:val="00C90D1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3EBA7"/>
  <w14:defaultImageDpi w14:val="300"/>
  <w15:docId w15:val="{7EBF600B-7F79-4713-AF6D-AF5A97C7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2A1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2A1F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2A1F"/>
      <w:sz w:val="2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2A1F"/>
      <w:spacing w:val="5"/>
      <w:kern w:val="28"/>
      <w:sz w:val="36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FruitFit_Политика_конфиденциальности</dc:title>
  <dc:subject/>
  <dc:creator>FruitFit</dc:creator>
  <cp:keywords/>
  <dc:description>generated by python-docx</dc:description>
  <cp:lastModifiedBy>Тагир Мейвалиев</cp:lastModifiedBy>
  <cp:revision>8</cp:revision>
  <dcterms:created xsi:type="dcterms:W3CDTF">2013-12-23T23:15:00Z</dcterms:created>
  <dcterms:modified xsi:type="dcterms:W3CDTF">2026-06-28T17:24:00Z</dcterms:modified>
  <cp:category/>
</cp:coreProperties>
</file>